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876" w:rsidRDefault="00A66961">
      <w:pPr>
        <w:pStyle w:val="a6"/>
        <w:spacing w:line="480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第七单元测试卷（二）</w:t>
      </w:r>
    </w:p>
    <w:p w:rsidR="00C44876" w:rsidRDefault="00A66961"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看图回答问题。</w:t>
      </w:r>
    </w:p>
    <w:p w:rsidR="00C44876" w:rsidRDefault="00A6696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填出下列条形统计图中每格表示多少。</w:t>
      </w:r>
    </w:p>
    <w:p w:rsidR="00C44876" w:rsidRDefault="00A66961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5099050" cy="1605915"/>
            <wp:effectExtent l="0" t="0" r="0" b="0"/>
            <wp:docPr id="400" name="4L7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4L7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9400" cy="160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876" w:rsidRDefault="00A6696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平平、明明、灵</w:t>
      </w:r>
      <w:proofErr w:type="gramStart"/>
      <w:r>
        <w:rPr>
          <w:rFonts w:hint="eastAsia"/>
          <w:color w:val="auto"/>
        </w:rPr>
        <w:t>灵</w:t>
      </w:r>
      <w:proofErr w:type="gramEnd"/>
      <w:r>
        <w:rPr>
          <w:rFonts w:hint="eastAsia"/>
          <w:color w:val="auto"/>
        </w:rPr>
        <w:t>、苗苗是一个小组的同学。现在在进行</w:t>
      </w:r>
      <w:r>
        <w:rPr>
          <w:color w:val="auto"/>
        </w:rPr>
        <w:t>1</w:t>
      </w:r>
      <w:r>
        <w:rPr>
          <w:rFonts w:hint="eastAsia"/>
          <w:color w:val="auto"/>
        </w:rPr>
        <w:t>分钟口算比赛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从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3970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图上可以看出</w:t>
      </w:r>
      <w:r>
        <w:rPr>
          <w:rFonts w:ascii="方正书宋_GBK" w:hAnsi="方正书宋_GBK"/>
          <w:color w:val="auto"/>
        </w:rPr>
        <w:t>:</w:t>
      </w:r>
    </w:p>
    <w:p w:rsidR="00C44876" w:rsidRDefault="00A66961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169795" cy="1905000"/>
            <wp:effectExtent l="0" t="0" r="0" b="0"/>
            <wp:docPr id="401" name="4L7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4L7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0080" cy="190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C44876" w:rsidRDefault="00A66961">
      <w:pPr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这是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统计图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纵轴上每格代表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道题。</w:t>
      </w:r>
    </w:p>
    <w:p w:rsidR="00C44876" w:rsidRDefault="00A66961">
      <w:pPr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他们的成绩分别是答对了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道题、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道题、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道题、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道题。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Z|X|X|K]</w:t>
      </w:r>
    </w:p>
    <w:p w:rsidR="00C44876" w:rsidRDefault="00A66961">
      <w:pPr>
        <w:ind w:firstLineChars="200" w:firstLine="480"/>
        <w:rPr>
          <w:color w:val="auto"/>
        </w:rPr>
      </w:pPr>
      <w:r>
        <w:rPr>
          <w:color w:val="auto"/>
        </w:rPr>
        <w:t>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的口算速度最快。</w:t>
      </w:r>
    </w:p>
    <w:p w:rsidR="00C44876" w:rsidRDefault="00A66961">
      <w:pPr>
        <w:ind w:firstLineChars="200" w:firstLine="480"/>
        <w:rPr>
          <w:color w:val="auto"/>
        </w:rPr>
      </w:pPr>
      <w:r>
        <w:rPr>
          <w:color w:val="auto"/>
        </w:rPr>
        <w:t>④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与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的口算速度比较接近。</w:t>
      </w:r>
    </w:p>
    <w:p w:rsidR="00C44876" w:rsidRDefault="00A66961">
      <w:pPr>
        <w:ind w:firstLineChars="200" w:firstLine="480"/>
        <w:rPr>
          <w:color w:val="auto"/>
        </w:rPr>
      </w:pPr>
      <w:r>
        <w:rPr>
          <w:color w:val="auto"/>
        </w:rPr>
        <w:t>⑤</w:t>
      </w:r>
      <w:r>
        <w:rPr>
          <w:rFonts w:hint="eastAsia"/>
          <w:color w:val="auto"/>
        </w:rPr>
        <w:t>你还能提出什么数学问题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提出问题并解答。</w:t>
      </w:r>
    </w:p>
    <w:p w:rsidR="00C44876" w:rsidRDefault="00A66961"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hint="eastAsia"/>
          <w:color w:val="auto"/>
        </w:rPr>
        <w:t>实验小学四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班学生视力情况统计如下表</w:t>
      </w:r>
      <w:r>
        <w:rPr>
          <w:rFonts w:ascii="方正书宋_GBK" w:hAnsi="方正书宋_GBK"/>
          <w:color w:val="auto"/>
        </w:rPr>
        <w:t>:</w:t>
      </w:r>
    </w:p>
    <w:tbl>
      <w:tblPr>
        <w:tblW w:w="4744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949"/>
        <w:gridCol w:w="949"/>
        <w:gridCol w:w="949"/>
        <w:gridCol w:w="949"/>
      </w:tblGrid>
      <w:tr w:rsidR="00C44876">
        <w:trPr>
          <w:jc w:val="center"/>
        </w:trPr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视力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5.0</w:t>
            </w:r>
            <w:r>
              <w:rPr>
                <w:rFonts w:hint="eastAsia"/>
                <w:color w:val="auto"/>
                <w:sz w:val="21"/>
              </w:rPr>
              <w:t>以上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4.9~4.7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4.6~4.3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4.2</w:t>
            </w:r>
            <w:r>
              <w:rPr>
                <w:rFonts w:hint="eastAsia"/>
                <w:color w:val="auto"/>
                <w:sz w:val="21"/>
              </w:rPr>
              <w:t>以下</w:t>
            </w:r>
          </w:p>
        </w:tc>
      </w:tr>
      <w:tr w:rsidR="00C44876">
        <w:trPr>
          <w:jc w:val="center"/>
        </w:trPr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人数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32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</w:t>
            </w:r>
          </w:p>
        </w:tc>
      </w:tr>
    </w:tbl>
    <w:p w:rsidR="00C44876" w:rsidRDefault="00C44876">
      <w:pPr>
        <w:spacing w:line="360" w:lineRule="atLeast"/>
        <w:jc w:val="center"/>
        <w:rPr>
          <w:color w:val="auto"/>
        </w:rPr>
      </w:pPr>
    </w:p>
    <w:p w:rsidR="00C44876" w:rsidRDefault="00A66961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>
            <wp:extent cx="3267075" cy="1804035"/>
            <wp:effectExtent l="0" t="0" r="0" b="0"/>
            <wp:docPr id="402" name="4L7Z0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4L7Z0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67360" cy="180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876" w:rsidRDefault="00A6696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完成右面的统计图。</w:t>
      </w:r>
    </w:p>
    <w:p w:rsidR="00C44876" w:rsidRDefault="00A6696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图中纵轴上每格代表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人。</w:t>
      </w:r>
    </w:p>
    <w:p w:rsidR="00C44876" w:rsidRDefault="00A66961">
      <w:pPr>
        <w:ind w:firstLineChars="200" w:firstLine="480"/>
        <w:rPr>
          <w:rFonts w:ascii="方正书宋_GBK" w:hAnsi="方正书宋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这个班的同学视力达到哪个范围的人数最多</w:t>
      </w:r>
      <w:r>
        <w:rPr>
          <w:rFonts w:ascii="方正书宋_GBK" w:hAnsi="方正书宋_GBK"/>
          <w:color w:val="auto"/>
        </w:rPr>
        <w:t>?</w:t>
      </w:r>
    </w:p>
    <w:p w:rsidR="00C44876" w:rsidRDefault="00C44876">
      <w:pPr>
        <w:ind w:firstLineChars="200" w:firstLine="480"/>
        <w:rPr>
          <w:rFonts w:ascii="方正书宋_GBK" w:hAnsi="方正书宋_GBK"/>
          <w:color w:val="auto"/>
        </w:rPr>
      </w:pPr>
    </w:p>
    <w:p w:rsidR="00C44876" w:rsidRDefault="00C44876">
      <w:pPr>
        <w:ind w:firstLineChars="200" w:firstLine="480"/>
        <w:rPr>
          <w:rFonts w:ascii="方正书宋_GBK" w:hAnsi="方正书宋_GBK"/>
          <w:color w:val="auto"/>
        </w:rPr>
      </w:pPr>
    </w:p>
    <w:p w:rsidR="00C44876" w:rsidRDefault="00C44876">
      <w:pPr>
        <w:ind w:firstLineChars="200" w:firstLine="480"/>
        <w:rPr>
          <w:color w:val="auto"/>
        </w:rPr>
      </w:pPr>
    </w:p>
    <w:p w:rsidR="00C44876" w:rsidRDefault="00A66961">
      <w:pPr>
        <w:ind w:firstLineChars="200" w:firstLine="480"/>
        <w:rPr>
          <w:rFonts w:ascii="方正书宋_GBK" w:hAnsi="方正书宋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5.0</w:t>
      </w:r>
      <w:r>
        <w:rPr>
          <w:rFonts w:hint="eastAsia"/>
          <w:color w:val="auto"/>
        </w:rPr>
        <w:t>的视力是正常的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低于</w:t>
      </w:r>
      <w:r>
        <w:rPr>
          <w:color w:val="auto"/>
        </w:rPr>
        <w:t>5.0</w:t>
      </w:r>
      <w:r>
        <w:rPr>
          <w:rFonts w:hint="eastAsia"/>
          <w:color w:val="auto"/>
        </w:rPr>
        <w:t>的有多少人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你想对这些同学说什么</w:t>
      </w:r>
      <w:r>
        <w:rPr>
          <w:rFonts w:ascii="方正书宋_GBK" w:hAnsi="方正书宋_GBK"/>
          <w:color w:val="auto"/>
        </w:rPr>
        <w:t>?</w:t>
      </w:r>
    </w:p>
    <w:p w:rsidR="00C44876" w:rsidRDefault="00C44876">
      <w:pPr>
        <w:ind w:firstLineChars="200" w:firstLine="480"/>
        <w:rPr>
          <w:rFonts w:ascii="方正书宋_GBK" w:hAnsi="方正书宋_GBK"/>
          <w:color w:val="auto"/>
        </w:rPr>
      </w:pPr>
    </w:p>
    <w:p w:rsidR="00C44876" w:rsidRDefault="00C44876">
      <w:pPr>
        <w:ind w:firstLineChars="200" w:firstLine="480"/>
        <w:rPr>
          <w:rFonts w:ascii="方正书宋_GBK" w:hAnsi="方正书宋_GBK"/>
          <w:color w:val="auto"/>
        </w:rPr>
      </w:pPr>
    </w:p>
    <w:p w:rsidR="00C44876" w:rsidRDefault="00C44876">
      <w:pPr>
        <w:ind w:firstLineChars="200" w:firstLine="480"/>
        <w:rPr>
          <w:rFonts w:ascii="方正书宋_GBK" w:hAnsi="方正书宋_GBK"/>
          <w:color w:val="auto"/>
        </w:rPr>
      </w:pPr>
    </w:p>
    <w:p w:rsidR="00C44876" w:rsidRDefault="00C44876">
      <w:pPr>
        <w:ind w:firstLineChars="200" w:firstLine="480"/>
        <w:rPr>
          <w:color w:val="auto"/>
        </w:rPr>
      </w:pPr>
    </w:p>
    <w:p w:rsidR="00C44876" w:rsidRDefault="00A66961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hint="eastAsia"/>
          <w:color w:val="auto"/>
        </w:rPr>
        <w:t>根据育兴小学各兴趣小组人数情况统计表完成下面的统计图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并填空。</w:t>
      </w:r>
    </w:p>
    <w:tbl>
      <w:tblPr>
        <w:tblW w:w="6643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949"/>
        <w:gridCol w:w="949"/>
        <w:gridCol w:w="949"/>
        <w:gridCol w:w="949"/>
        <w:gridCol w:w="949"/>
        <w:gridCol w:w="949"/>
      </w:tblGrid>
      <w:tr w:rsidR="00C44876"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名称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篮</w:t>
            </w:r>
            <w:r>
              <w:rPr>
                <w:rFonts w:hint="eastAsia"/>
                <w:noProof/>
                <w:color w:val="auto"/>
                <w:sz w:val="21"/>
              </w:rPr>
              <w:drawing>
                <wp:inline distT="0" distB="0" distL="114300" distR="114300">
                  <wp:extent cx="216535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auto"/>
                <w:sz w:val="21"/>
              </w:rPr>
              <w:t>球队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美术组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合唱队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舞蹈队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计算机组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管乐队</w:t>
            </w:r>
          </w:p>
        </w:tc>
      </w:tr>
      <w:tr w:rsidR="00C44876">
        <w:trPr>
          <w:jc w:val="center"/>
        </w:trPr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人数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30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18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58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46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32</w:t>
            </w:r>
          </w:p>
        </w:tc>
        <w:tc>
          <w:tcPr>
            <w:tcW w:w="949" w:type="dxa"/>
            <w:tcMar>
              <w:left w:w="0" w:type="dxa"/>
              <w:right w:w="0" w:type="dxa"/>
            </w:tcMar>
            <w:vAlign w:val="center"/>
          </w:tcPr>
          <w:p w:rsidR="00C44876" w:rsidRDefault="00A66961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54</w:t>
            </w:r>
          </w:p>
        </w:tc>
      </w:tr>
    </w:tbl>
    <w:p w:rsidR="00C44876" w:rsidRDefault="00A66961">
      <w:pPr>
        <w:spacing w:line="360" w:lineRule="atLeast"/>
        <w:ind w:firstLineChars="200" w:firstLine="480"/>
        <w:jc w:val="center"/>
        <w:rPr>
          <w:color w:val="auto"/>
        </w:rPr>
      </w:pPr>
      <m:oMathPara>
        <m:oMath>
          <m:limUpp>
            <m:limUppPr>
              <m:ctrlPr>
                <w:rPr>
                  <w:rFonts w:ascii="Cambria Math" w:hAnsi="Cambria Math"/>
                  <w:color w:val="auto"/>
                </w:rPr>
              </m:ctrlPr>
            </m:limUppPr>
            <m:e/>
            <m:lim>
              <m:borderBox>
                <m:borderBoxPr>
                  <m:ctrlPr>
                    <w:rPr>
                      <w:rFonts w:ascii="Cambria Math" w:hAnsi="Cambria Math"/>
                      <w:color w:val="auto"/>
                    </w:rPr>
                  </m:ctrlPr>
                </m:borderBoxPr>
                <m:e/>
              </m:borderBox>
            </m:lim>
          </m:limUpp>
        </m:oMath>
      </m:oMathPara>
    </w:p>
    <w:p w:rsidR="00C44876" w:rsidRDefault="00A66961">
      <w:pPr>
        <w:spacing w:line="360" w:lineRule="atLeast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4132580" cy="2465705"/>
            <wp:effectExtent l="0" t="0" r="0" b="0"/>
            <wp:docPr id="403" name="4L7Z0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4L7Z04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33160" cy="24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876" w:rsidRDefault="00A66961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>每格代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4384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</w:t>
      </w:r>
      <w:r>
        <w:rPr>
          <w:noProof/>
          <w:color w:val="auto"/>
        </w:rPr>
        <w:drawing>
          <wp:inline distT="0" distB="0" distL="114300" distR="114300">
            <wp:extent cx="17780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比较合适。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学。科。网</w:t>
      </w:r>
      <w:r>
        <w:rPr>
          <w:rFonts w:hint="eastAsia"/>
          <w:color w:val="FFFFFF"/>
          <w:sz w:val="4"/>
        </w:rPr>
        <w:t>]</w:t>
      </w:r>
    </w:p>
    <w:p w:rsidR="00C44876" w:rsidRDefault="00A66961"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下面是某市近四年汽车保有量统计图</w:t>
      </w:r>
      <w:r>
        <w:rPr>
          <w:rFonts w:ascii="方正黑体_GBK" w:hAnsi="方正黑体_GBK"/>
          <w:color w:val="auto"/>
        </w:rPr>
        <w:t>,</w:t>
      </w:r>
      <w:r>
        <w:rPr>
          <w:rFonts w:eastAsia="方正黑体_GBK" w:hint="eastAsia"/>
          <w:color w:val="auto"/>
        </w:rPr>
        <w:t>根据统计图回答问题。</w:t>
      </w:r>
    </w:p>
    <w:p w:rsidR="00C44876" w:rsidRDefault="00A66961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>
            <wp:extent cx="2249170" cy="2176145"/>
            <wp:effectExtent l="0" t="0" r="0" b="0"/>
            <wp:docPr id="404" name="4L7Z06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4L7Z06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9280" cy="21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876" w:rsidRDefault="00A66961">
      <w:pPr>
        <w:pStyle w:val="a7"/>
        <w:numPr>
          <w:ilvl w:val="0"/>
          <w:numId w:val="1"/>
        </w:numPr>
        <w:ind w:firstLineChars="0"/>
        <w:rPr>
          <w:rFonts w:ascii="方正书宋_GBK" w:hAnsi="方正书宋_GBK"/>
          <w:color w:val="auto"/>
        </w:rPr>
      </w:pPr>
      <w:r>
        <w:rPr>
          <w:rFonts w:hint="eastAsia"/>
          <w:color w:val="auto"/>
        </w:rPr>
        <w:t>哪一年汽车保有量增长最快</w:t>
      </w:r>
      <w:r>
        <w:rPr>
          <w:rFonts w:ascii="方正书宋_GBK" w:hAnsi="方正书宋_GBK"/>
          <w:color w:val="auto"/>
        </w:rPr>
        <w:t>?</w:t>
      </w: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A66961">
      <w:pPr>
        <w:pStyle w:val="a7"/>
        <w:numPr>
          <w:ilvl w:val="0"/>
          <w:numId w:val="1"/>
        </w:numPr>
        <w:ind w:firstLineChars="0"/>
        <w:rPr>
          <w:rFonts w:ascii="方正书宋_GBK" w:hAnsi="方正书宋_GBK"/>
          <w:color w:val="auto"/>
        </w:rPr>
      </w:pPr>
      <w:r>
        <w:rPr>
          <w:rFonts w:hint="eastAsia"/>
          <w:color w:val="auto"/>
        </w:rPr>
        <w:t>汽车发动机每燃烧</w:t>
      </w:r>
      <w:r>
        <w:rPr>
          <w:color w:val="auto"/>
        </w:rPr>
        <w:t>1</w:t>
      </w:r>
      <w:r>
        <w:rPr>
          <w:rFonts w:hint="eastAsia"/>
          <w:color w:val="auto"/>
        </w:rPr>
        <w:t>千克汽油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要消耗</w:t>
      </w:r>
      <w:r>
        <w:rPr>
          <w:color w:val="auto"/>
        </w:rPr>
        <w:t>15</w:t>
      </w:r>
      <w:r>
        <w:rPr>
          <w:rFonts w:hint="eastAsia"/>
          <w:color w:val="auto"/>
        </w:rPr>
        <w:t>千克新鲜空气</w:t>
      </w:r>
      <w:r>
        <w:rPr>
          <w:rFonts w:ascii="方正书宋_GBK" w:hAnsi="方正书宋_GBK"/>
          <w:noProof/>
          <w:color w:val="auto"/>
        </w:rPr>
        <w:drawing>
          <wp:inline distT="0" distB="0" distL="114300" distR="114300">
            <wp:extent cx="16510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同时排放约</w:t>
      </w:r>
      <w:r>
        <w:rPr>
          <w:color w:val="auto"/>
        </w:rPr>
        <w:t>200</w:t>
      </w:r>
      <w:r>
        <w:rPr>
          <w:rFonts w:hint="eastAsia"/>
          <w:color w:val="auto"/>
        </w:rPr>
        <w:t>克废气。照这样计算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如果一辆汽车平均每日消耗</w:t>
      </w:r>
      <w:r>
        <w:rPr>
          <w:color w:val="auto"/>
        </w:rPr>
        <w:t>5</w:t>
      </w:r>
      <w:r>
        <w:rPr>
          <w:rFonts w:hint="eastAsia"/>
          <w:color w:val="auto"/>
        </w:rPr>
        <w:t>千克汽油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那么一辆汽车每年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365</w:t>
      </w:r>
      <w:r>
        <w:rPr>
          <w:rFonts w:hint="eastAsia"/>
          <w:color w:val="auto"/>
        </w:rPr>
        <w:t>天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要消耗多少千克新鲜空气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排放多少千克废气</w:t>
      </w:r>
      <w:r>
        <w:rPr>
          <w:rFonts w:ascii="方正书宋_GBK" w:hAnsi="方正书宋_GBK"/>
          <w:color w:val="auto"/>
        </w:rPr>
        <w:t>?</w:t>
      </w:r>
    </w:p>
    <w:p w:rsidR="00C44876" w:rsidRDefault="00C44876">
      <w:pPr>
        <w:rPr>
          <w:color w:val="auto"/>
        </w:rPr>
      </w:pPr>
    </w:p>
    <w:p w:rsidR="00C44876" w:rsidRDefault="00A66961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A6696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看到统计图提供的数据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你有什么感想</w:t>
      </w:r>
      <w:r>
        <w:rPr>
          <w:rFonts w:ascii="方正书宋_GBK" w:hAnsi="方正书宋_GBK"/>
          <w:color w:val="auto"/>
        </w:rPr>
        <w:t>?</w:t>
      </w:r>
    </w:p>
    <w:p w:rsidR="00C44876" w:rsidRDefault="00C44876">
      <w:pPr>
        <w:ind w:firstLineChars="200" w:firstLine="480"/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C44876">
      <w:pPr>
        <w:rPr>
          <w:color w:val="auto"/>
        </w:rPr>
      </w:pPr>
    </w:p>
    <w:p w:rsidR="00C44876" w:rsidRDefault="00A66961">
      <w:pPr>
        <w:rPr>
          <w:color w:val="auto"/>
        </w:rPr>
      </w:pPr>
      <w:r>
        <w:rPr>
          <w:rFonts w:hint="eastAsia"/>
          <w:color w:val="auto"/>
        </w:rPr>
        <w:t>参考答案：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atLeast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227580" cy="2547620"/>
            <wp:effectExtent l="0" t="0" r="0" b="0"/>
            <wp:docPr id="163" name="4LD7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4LD7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28040" cy="254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</w:t>
      </w:r>
      <w:r>
        <w:rPr>
          <w:rFonts w:hint="eastAsia"/>
          <w:color w:val="auto"/>
        </w:rPr>
        <w:t>条形</w:t>
      </w:r>
      <w:r>
        <w:rPr>
          <w:color w:val="auto"/>
        </w:rPr>
        <w:t xml:space="preserve">　</w:t>
      </w:r>
      <w:r>
        <w:rPr>
          <w:color w:val="auto"/>
        </w:rPr>
        <w:t>5</w:t>
      </w:r>
      <w:r>
        <w:rPr>
          <w:color w:val="auto"/>
        </w:rPr>
        <w:t xml:space="preserve">　</w:t>
      </w:r>
      <w:r>
        <w:rPr>
          <w:color w:val="auto"/>
        </w:rPr>
        <w:t>②45</w:t>
      </w:r>
      <w:r>
        <w:rPr>
          <w:color w:val="auto"/>
        </w:rPr>
        <w:t xml:space="preserve">　</w:t>
      </w:r>
      <w:r>
        <w:rPr>
          <w:color w:val="auto"/>
        </w:rPr>
        <w:t>35</w:t>
      </w:r>
      <w:r>
        <w:rPr>
          <w:color w:val="auto"/>
        </w:rPr>
        <w:t xml:space="preserve">　</w:t>
      </w:r>
      <w:r>
        <w:rPr>
          <w:color w:val="auto"/>
        </w:rPr>
        <w:t>25</w:t>
      </w:r>
      <w:r>
        <w:rPr>
          <w:color w:val="auto"/>
        </w:rPr>
        <w:t xml:space="preserve">　</w:t>
      </w:r>
      <w:r>
        <w:rPr>
          <w:color w:val="auto"/>
        </w:rPr>
        <w:t>40</w:t>
      </w:r>
      <w:r>
        <w:rPr>
          <w:color w:val="auto"/>
        </w:rPr>
        <w:t xml:space="preserve">　</w:t>
      </w:r>
      <w:r>
        <w:rPr>
          <w:color w:val="auto"/>
        </w:rPr>
        <w:t>③</w:t>
      </w:r>
      <w:r>
        <w:rPr>
          <w:rFonts w:hint="eastAsia"/>
          <w:color w:val="auto"/>
        </w:rPr>
        <w:t>平平</w:t>
      </w:r>
      <w:r>
        <w:rPr>
          <w:color w:val="auto"/>
        </w:rPr>
        <w:t xml:space="preserve">　</w:t>
      </w:r>
    </w:p>
    <w:p w:rsidR="00C44876" w:rsidRDefault="00A66961">
      <w:pPr>
        <w:spacing w:line="248" w:lineRule="exact"/>
        <w:rPr>
          <w:color w:val="auto"/>
        </w:rPr>
      </w:pPr>
      <w:r>
        <w:rPr>
          <w:color w:val="auto"/>
        </w:rPr>
        <w:t>④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320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平平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苗苗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或明明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苗苗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color w:val="auto"/>
        </w:rPr>
        <w:t>⑤</w:t>
      </w:r>
      <w:r>
        <w:rPr>
          <w:rFonts w:hint="eastAsia"/>
          <w:color w:val="auto"/>
        </w:rPr>
        <w:t>四名同学一共答对了多少道题</w:t>
      </w:r>
      <w:r>
        <w:rPr>
          <w:rFonts w:ascii="方正书宋_GBK" w:hAnsi="方正书宋_GBK"/>
          <w:color w:val="auto"/>
        </w:rPr>
        <w:t>?</w:t>
      </w:r>
    </w:p>
    <w:p w:rsidR="00C44876" w:rsidRDefault="00A66961">
      <w:pPr>
        <w:spacing w:line="248" w:lineRule="exact"/>
        <w:rPr>
          <w:color w:val="auto"/>
        </w:rPr>
      </w:pPr>
      <w:r>
        <w:rPr>
          <w:color w:val="auto"/>
        </w:rPr>
        <w:t>45+35+25+40=145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道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四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3970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名同学一共答对了</w:t>
      </w:r>
      <w:r>
        <w:rPr>
          <w:color w:val="auto"/>
        </w:rPr>
        <w:t>145</w:t>
      </w:r>
      <w:r>
        <w:rPr>
          <w:rFonts w:hint="eastAsia"/>
          <w:color w:val="auto"/>
        </w:rPr>
        <w:t>道题。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平平比明明多答对多少道题</w:t>
      </w:r>
      <w:r>
        <w:rPr>
          <w:rFonts w:ascii="方正书宋_GBK" w:hAnsi="方正书宋_GBK"/>
          <w:color w:val="auto"/>
        </w:rPr>
        <w:t>?</w:t>
      </w:r>
    </w:p>
    <w:p w:rsidR="00C44876" w:rsidRDefault="00A66961">
      <w:pPr>
        <w:spacing w:line="248" w:lineRule="exact"/>
        <w:rPr>
          <w:color w:val="auto"/>
        </w:rPr>
      </w:pPr>
      <w:r>
        <w:rPr>
          <w:color w:val="auto"/>
        </w:rPr>
        <w:t>45-35=10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道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平平比明明多答对</w:t>
      </w:r>
      <w:r>
        <w:rPr>
          <w:color w:val="auto"/>
        </w:rPr>
        <w:t>10</w:t>
      </w:r>
      <w:r>
        <w:rPr>
          <w:rFonts w:hint="eastAsia"/>
          <w:color w:val="auto"/>
        </w:rPr>
        <w:t>道题。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灵灵比苗苗少答对多少道题</w:t>
      </w:r>
      <w:r>
        <w:rPr>
          <w:rFonts w:ascii="方正书宋_GBK" w:hAnsi="方正书宋_GBK"/>
          <w:color w:val="auto"/>
        </w:rPr>
        <w:t>?</w:t>
      </w:r>
    </w:p>
    <w:p w:rsidR="00C44876" w:rsidRDefault="00A66961">
      <w:pPr>
        <w:spacing w:line="248" w:lineRule="exact"/>
        <w:rPr>
          <w:color w:val="auto"/>
        </w:rPr>
      </w:pPr>
      <w:r>
        <w:rPr>
          <w:color w:val="auto"/>
        </w:rPr>
        <w:t>40-25=15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道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灵灵比苗苗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955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少答对</w:t>
      </w:r>
      <w:r>
        <w:rPr>
          <w:color w:val="auto"/>
        </w:rPr>
        <w:t>15</w:t>
      </w:r>
      <w:r>
        <w:rPr>
          <w:rFonts w:hint="eastAsia"/>
          <w:color w:val="auto"/>
        </w:rPr>
        <w:t>道题。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答案不唯一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atLeast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535555" cy="1386205"/>
            <wp:effectExtent l="0" t="0" r="0" b="0"/>
            <wp:docPr id="164" name="4LD7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4LD7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35840" cy="138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5.0</w:t>
      </w:r>
      <w:r>
        <w:rPr>
          <w:rFonts w:hint="eastAsia"/>
          <w:color w:val="auto"/>
        </w:rPr>
        <w:t>以上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8+4+2=14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低于</w:t>
      </w:r>
      <w:r>
        <w:rPr>
          <w:color w:val="auto"/>
        </w:rPr>
        <w:t>5.0</w:t>
      </w:r>
      <w:r>
        <w:rPr>
          <w:rFonts w:hint="eastAsia"/>
          <w:color w:val="auto"/>
        </w:rPr>
        <w:t>的有</w:t>
      </w:r>
      <w:r>
        <w:rPr>
          <w:color w:val="auto"/>
        </w:rPr>
        <w:t>14</w:t>
      </w:r>
      <w:r>
        <w:rPr>
          <w:rFonts w:hint="eastAsia"/>
          <w:color w:val="auto"/>
        </w:rPr>
        <w:t>人。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我想对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30175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这些同学说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要注意用眼卫生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保护视力。要坚持做眼保健操。不要在强光下看书。读书写字姿势要正确。不要长时间看电视、玩电脑或玩手机。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答案不唯一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atLeast"/>
        <w:rPr>
          <w:color w:val="auto"/>
        </w:rPr>
      </w:pPr>
      <w:r>
        <w:rPr>
          <w:rFonts w:ascii="NEU-HZ-S92" w:hAnsi="NEU-HZ-S92"/>
          <w:color w:val="auto"/>
        </w:rPr>
        <w:lastRenderedPageBreak/>
        <w:t>3</w:t>
      </w:r>
      <w:r>
        <w:rPr>
          <w:color w:val="auto"/>
        </w:rPr>
        <w:t>.</w:t>
      </w:r>
      <w:r>
        <w:rPr>
          <w:noProof/>
          <w:color w:val="auto"/>
        </w:rPr>
        <w:drawing>
          <wp:inline distT="0" distB="0" distL="0" distR="0">
            <wp:extent cx="2928620" cy="1898650"/>
            <wp:effectExtent l="0" t="0" r="0" b="0"/>
            <wp:docPr id="165" name="4LD7Z0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4LD7Z0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28960" cy="189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每格代表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比较合适。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第一问</w:t>
      </w:r>
      <w:r>
        <w:rPr>
          <w:rFonts w:ascii="方正书宋_GBK" w:hAnsi="方正书宋_GBK"/>
          <w:color w:val="auto"/>
        </w:rPr>
        <w:t>: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方法一</w:t>
      </w:r>
      <w:r>
        <w:rPr>
          <w:rFonts w:ascii="方正书宋_GBK" w:hAnsi="方正书宋_GBK"/>
          <w:color w:val="auto"/>
        </w:rPr>
        <w:t>:</w:t>
      </w:r>
      <w:r>
        <w:rPr>
          <w:noProof/>
          <w:color w:val="auto"/>
        </w:rPr>
        <w:drawing>
          <wp:inline distT="0" distB="0" distL="114300" distR="114300">
            <wp:extent cx="25908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5×365×15=27375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方法二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5×15×365=27375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第二问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方法一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5×365×200=365000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克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color w:val="auto"/>
        </w:rPr>
        <w:t>365000</w:t>
      </w:r>
      <w:r>
        <w:rPr>
          <w:rFonts w:hint="eastAsia"/>
          <w:color w:val="auto"/>
        </w:rPr>
        <w:t>克</w:t>
      </w:r>
      <w:r>
        <w:rPr>
          <w:color w:val="auto"/>
        </w:rPr>
        <w:t>=365</w:t>
      </w:r>
      <w:r>
        <w:rPr>
          <w:rFonts w:hint="eastAsia"/>
          <w:color w:val="auto"/>
        </w:rPr>
        <w:t>千克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方法二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200×5×365=365000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克</w:t>
      </w:r>
      <w:r>
        <w:rPr>
          <w:rFonts w:ascii="方正书宋_GBK" w:hAnsi="方正书宋_GBK"/>
          <w:color w:val="auto"/>
        </w:rPr>
        <w:t>)</w:t>
      </w:r>
    </w:p>
    <w:p w:rsidR="00C44876" w:rsidRDefault="00A66961">
      <w:pPr>
        <w:spacing w:line="248" w:lineRule="exact"/>
        <w:rPr>
          <w:color w:val="auto"/>
        </w:rPr>
      </w:pPr>
      <w:r>
        <w:rPr>
          <w:color w:val="auto"/>
        </w:rPr>
        <w:t>365000</w:t>
      </w:r>
      <w:r>
        <w:rPr>
          <w:rFonts w:hint="eastAsia"/>
          <w:color w:val="auto"/>
        </w:rPr>
        <w:t>克</w:t>
      </w:r>
      <w:r>
        <w:rPr>
          <w:color w:val="auto"/>
        </w:rPr>
        <w:t>=365</w:t>
      </w:r>
      <w:r>
        <w:rPr>
          <w:rFonts w:hint="eastAsia"/>
          <w:color w:val="auto"/>
        </w:rPr>
        <w:t>千克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一辆汽车每年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365</w:t>
      </w:r>
      <w:r>
        <w:rPr>
          <w:rFonts w:hint="eastAsia"/>
          <w:color w:val="auto"/>
        </w:rPr>
        <w:t>天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要消耗</w:t>
      </w:r>
      <w:r>
        <w:rPr>
          <w:color w:val="auto"/>
        </w:rPr>
        <w:t>27375</w:t>
      </w:r>
      <w:r>
        <w:rPr>
          <w:rFonts w:hint="eastAsia"/>
          <w:color w:val="auto"/>
        </w:rPr>
        <w:t>千克新鲜空气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排放</w:t>
      </w:r>
      <w:r>
        <w:rPr>
          <w:color w:val="auto"/>
        </w:rPr>
        <w:t>365</w:t>
      </w:r>
      <w:r>
        <w:rPr>
          <w:rFonts w:hint="eastAsia"/>
          <w:color w:val="auto"/>
        </w:rPr>
        <w:t>千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2860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克废气。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2014</w:t>
      </w:r>
      <w:r>
        <w:rPr>
          <w:rFonts w:hint="eastAsia"/>
          <w:color w:val="auto"/>
        </w:rPr>
        <w:t>年汽车保有量增长最快。</w:t>
      </w:r>
    </w:p>
    <w:p w:rsidR="00C44876" w:rsidRDefault="00A66961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汽车保有量的增加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加速了环境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32715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污染。如果大家平时少开私家车外出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可以减少环境污染。应当号召大家绿色出行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乘公交车、骑自行车或步行</w:t>
      </w:r>
      <w:r>
        <w:rPr>
          <w:rFonts w:ascii="方正书宋_GBK" w:hAnsi="方正书宋_GBK"/>
          <w:noProof/>
          <w:color w:val="auto"/>
        </w:rPr>
        <w:drawing>
          <wp:inline distT="0" distB="0" distL="114300" distR="114300">
            <wp:extent cx="19812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58115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为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1336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保护环境做贡献。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答案不唯一</w:t>
      </w:r>
      <w:r>
        <w:rPr>
          <w:rFonts w:ascii="方正书宋_GBK" w:hAnsi="方正书宋_GBK"/>
          <w:color w:val="auto"/>
        </w:rPr>
        <w:t>)</w:t>
      </w:r>
    </w:p>
    <w:p w:rsidR="00C44876" w:rsidRDefault="00C44876">
      <w:pPr>
        <w:rPr>
          <w:color w:val="auto"/>
        </w:rPr>
      </w:pPr>
    </w:p>
    <w:sectPr w:rsidR="00C44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61" w:rsidRDefault="00A66961">
      <w:pPr>
        <w:spacing w:line="240" w:lineRule="auto"/>
      </w:pPr>
      <w:r>
        <w:separator/>
      </w:r>
    </w:p>
  </w:endnote>
  <w:endnote w:type="continuationSeparator" w:id="0">
    <w:p w:rsidR="00A66961" w:rsidRDefault="00A669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F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H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61" w:rsidRDefault="00A66961">
      <w:pPr>
        <w:spacing w:line="240" w:lineRule="auto"/>
      </w:pPr>
      <w:r>
        <w:separator/>
      </w:r>
    </w:p>
  </w:footnote>
  <w:footnote w:type="continuationSeparator" w:id="0">
    <w:p w:rsidR="00A66961" w:rsidRDefault="00A669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044B4"/>
    <w:multiLevelType w:val="multilevel"/>
    <w:tmpl w:val="6FE044B4"/>
    <w:lvl w:ilvl="0">
      <w:start w:val="1"/>
      <w:numFmt w:val="decimal"/>
      <w:lvlText w:val="(%1)"/>
      <w:lvlJc w:val="left"/>
      <w:pPr>
        <w:ind w:left="840" w:hanging="360"/>
      </w:pPr>
      <w:rPr>
        <w:rFonts w:ascii="NEU-BZ-S92" w:hAnsi="NEU-BZ-S92"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75"/>
    <w:rsid w:val="00075FEA"/>
    <w:rsid w:val="00460A75"/>
    <w:rsid w:val="00A66961"/>
    <w:rsid w:val="00C0519C"/>
    <w:rsid w:val="00C44876"/>
    <w:rsid w:val="00DE540E"/>
    <w:rsid w:val="16576091"/>
    <w:rsid w:val="5C52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1179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第七单元测试卷（二）.docx</dc:title>
  <dc:subject>第七单元测试卷（二）.docx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2018-02-06T07:02:00Z</dcterms:created>
  <dcterms:modified xsi:type="dcterms:W3CDTF">2019-07-19T07:16:00Z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